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7BE8" w14:textId="47905982" w:rsidR="006822C0" w:rsidRPr="00B11E2C" w:rsidRDefault="00B11E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="008B5A46" w:rsidRPr="00B11E2C">
        <w:rPr>
          <w:rFonts w:ascii="Times New Roman" w:eastAsia="Times New Roman" w:hAnsi="Times New Roman" w:cs="Times New Roman"/>
          <w:b/>
          <w:shd w:val="clear" w:color="auto" w:fill="FFFFFF"/>
        </w:rPr>
        <w:t xml:space="preserve">NAZIV KORISNIKA: </w:t>
      </w:r>
      <w:r w:rsidR="00FA32A7">
        <w:rPr>
          <w:rFonts w:ascii="Times New Roman" w:eastAsia="Times New Roman" w:hAnsi="Times New Roman" w:cs="Times New Roman"/>
          <w:b/>
          <w:shd w:val="clear" w:color="auto" w:fill="FFFFFF"/>
        </w:rPr>
        <w:t>OSNOVNA ŠKOLA OREBIĆ</w:t>
      </w:r>
    </w:p>
    <w:p w14:paraId="4D40463A" w14:textId="77777777" w:rsidR="006822C0" w:rsidRPr="00B11E2C" w:rsidRDefault="006822C0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35D2FBD5" w14:textId="6976903D" w:rsidR="006822C0" w:rsidRPr="00B11E2C" w:rsidRDefault="00B11E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Pr="00B11E2C">
        <w:rPr>
          <w:rFonts w:ascii="Times New Roman" w:eastAsia="Times New Roman" w:hAnsi="Times New Roman" w:cs="Times New Roman"/>
          <w:b/>
          <w:shd w:val="clear" w:color="auto" w:fill="FFFFFF"/>
        </w:rPr>
        <w:t xml:space="preserve"> </w:t>
      </w:r>
      <w:r w:rsidR="008B5A46" w:rsidRPr="00B11E2C">
        <w:rPr>
          <w:rFonts w:ascii="Times New Roman" w:eastAsia="Times New Roman" w:hAnsi="Times New Roman" w:cs="Times New Roman"/>
          <w:b/>
          <w:shd w:val="clear" w:color="auto" w:fill="FFFFFF"/>
        </w:rPr>
        <w:t>I. IZMJENE I DOPUNE PRORAČUNA ZA 202</w:t>
      </w:r>
      <w:r w:rsidR="004112A5">
        <w:rPr>
          <w:rFonts w:ascii="Times New Roman" w:eastAsia="Times New Roman" w:hAnsi="Times New Roman" w:cs="Times New Roman"/>
          <w:b/>
          <w:shd w:val="clear" w:color="auto" w:fill="FFFFFF"/>
        </w:rPr>
        <w:t>6</w:t>
      </w:r>
      <w:r w:rsidR="008B5A46" w:rsidRPr="00B11E2C">
        <w:rPr>
          <w:rFonts w:ascii="Times New Roman" w:eastAsia="Times New Roman" w:hAnsi="Times New Roman" w:cs="Times New Roman"/>
          <w:b/>
          <w:shd w:val="clear" w:color="auto" w:fill="FFFFFF"/>
        </w:rPr>
        <w:t>. GODINU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"/>
        <w:gridCol w:w="4029"/>
        <w:gridCol w:w="1371"/>
        <w:gridCol w:w="1388"/>
        <w:gridCol w:w="1411"/>
      </w:tblGrid>
      <w:tr w:rsidR="00B26282" w:rsidRPr="00B11E2C" w14:paraId="14E0ED07" w14:textId="7777777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A13EF45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Rb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9CF228D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Naziv programa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A6D580F" w14:textId="392E4FDB" w:rsidR="006822C0" w:rsidRPr="00B11E2C" w:rsidRDefault="008B5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Plan    202</w:t>
            </w:r>
            <w:r w:rsidR="00DE6B7F">
              <w:rPr>
                <w:rFonts w:ascii="Times New Roman" w:eastAsia="Times New Roman" w:hAnsi="Times New Roman" w:cs="Times New Roman"/>
                <w:b/>
              </w:rPr>
              <w:t>6</w:t>
            </w:r>
            <w:r w:rsidRPr="00B11E2C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D8134F" w14:textId="77777777" w:rsidR="006822C0" w:rsidRPr="00B11E2C" w:rsidRDefault="008B5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Izmjena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F69B20F" w14:textId="48D85FD2" w:rsidR="006822C0" w:rsidRPr="00B11E2C" w:rsidRDefault="008B5A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Novi plan  202</w:t>
            </w:r>
            <w:r w:rsidR="00DE6B7F">
              <w:rPr>
                <w:rFonts w:ascii="Times New Roman" w:eastAsia="Times New Roman" w:hAnsi="Times New Roman" w:cs="Times New Roman"/>
                <w:b/>
              </w:rPr>
              <w:t>6</w:t>
            </w:r>
            <w:r w:rsidRPr="00B11E2C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B26282" w:rsidRPr="00B11E2C" w14:paraId="0E0A5082" w14:textId="7777777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1D786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5E913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Eu projekti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B5CFC" w14:textId="660EFC2C" w:rsidR="006822C0" w:rsidRPr="00B11E2C" w:rsidRDefault="004112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76.956</w:t>
            </w:r>
            <w:r w:rsidR="00091E1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9B1CA5" w14:textId="198B3024" w:rsidR="006822C0" w:rsidRPr="00B11E2C" w:rsidRDefault="004112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6AB66" w14:textId="2A022D2C" w:rsidR="006822C0" w:rsidRPr="00B11E2C" w:rsidRDefault="004112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76.956,00</w:t>
            </w:r>
          </w:p>
        </w:tc>
      </w:tr>
      <w:tr w:rsidR="00B26282" w:rsidRPr="00B11E2C" w14:paraId="5924E5CD" w14:textId="7777777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F46A5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6035B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Zakonski standard ustanova u obrazovanju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B849D" w14:textId="35ED89DE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</w:t>
            </w:r>
            <w:r w:rsidR="004112A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4112A5">
              <w:rPr>
                <w:rFonts w:ascii="Times New Roman" w:hAnsi="Times New Roman" w:cs="Times New Roman"/>
              </w:rPr>
              <w:t>569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DB4A9B" w14:textId="287D1434" w:rsidR="007B3F5F" w:rsidRPr="00B11E2C" w:rsidRDefault="007B3F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190.622,89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18C3" w14:textId="30FD00E5" w:rsidR="00B26282" w:rsidRPr="00B11E2C" w:rsidRDefault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B3F5F">
              <w:rPr>
                <w:rFonts w:ascii="Times New Roman" w:hAnsi="Times New Roman" w:cs="Times New Roman"/>
              </w:rPr>
              <w:t>677.191</w:t>
            </w:r>
            <w:r>
              <w:rPr>
                <w:rFonts w:ascii="Times New Roman" w:hAnsi="Times New Roman" w:cs="Times New Roman"/>
              </w:rPr>
              <w:t>,89</w:t>
            </w:r>
          </w:p>
        </w:tc>
      </w:tr>
      <w:tr w:rsidR="00B26282" w:rsidRPr="00B11E2C" w14:paraId="0D3C2E10" w14:textId="7777777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0D824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0C1C9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Program ustanova u obrazovanju iznad standarda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6F44B" w14:textId="3D447F0E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6282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.</w:t>
            </w:r>
            <w:r w:rsidR="00B26282">
              <w:rPr>
                <w:rFonts w:ascii="Times New Roman" w:hAnsi="Times New Roman" w:cs="Times New Roman"/>
              </w:rPr>
              <w:t>592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6A489" w14:textId="47C44993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3F5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7B3F5F">
              <w:rPr>
                <w:rFonts w:ascii="Times New Roman" w:hAnsi="Times New Roman" w:cs="Times New Roman"/>
              </w:rPr>
              <w:t>1</w:t>
            </w:r>
            <w:r w:rsidR="00B26282">
              <w:rPr>
                <w:rFonts w:ascii="Times New Roman" w:hAnsi="Times New Roman" w:cs="Times New Roman"/>
              </w:rPr>
              <w:t>63,60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2D397" w14:textId="0EA907CF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2628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7B3F5F">
              <w:rPr>
                <w:rFonts w:ascii="Times New Roman" w:hAnsi="Times New Roman" w:cs="Times New Roman"/>
              </w:rPr>
              <w:t>7</w:t>
            </w:r>
            <w:r w:rsidR="00B26282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,</w:t>
            </w:r>
            <w:r w:rsidR="00B2628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6282" w:rsidRPr="00B11E2C" w14:paraId="7FECCC1C" w14:textId="77777777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C5FF" w14:textId="77777777" w:rsidR="006822C0" w:rsidRPr="00B11E2C" w:rsidRDefault="006822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BAB97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UKUPNO: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2A588" w14:textId="5CF8D578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B26282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.11</w:t>
            </w:r>
            <w:r w:rsidR="00B2628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53EE8" w14:textId="4AB3A70F" w:rsidR="006822C0" w:rsidRPr="00B11E2C" w:rsidRDefault="007B3F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212.786</w:t>
            </w:r>
            <w:r w:rsidR="006C3679">
              <w:rPr>
                <w:rFonts w:ascii="Times New Roman" w:hAnsi="Times New Roman" w:cs="Times New Roman"/>
              </w:rPr>
              <w:t>,</w:t>
            </w:r>
            <w:r w:rsidR="00B2628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AFE5C" w14:textId="3F3D72D1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B3F5F">
              <w:rPr>
                <w:rFonts w:ascii="Times New Roman" w:hAnsi="Times New Roman" w:cs="Times New Roman"/>
              </w:rPr>
              <w:t>908.903</w:t>
            </w:r>
            <w:r w:rsidR="00B26282">
              <w:rPr>
                <w:rFonts w:ascii="Times New Roman" w:hAnsi="Times New Roman" w:cs="Times New Roman"/>
              </w:rPr>
              <w:t>,49</w:t>
            </w:r>
          </w:p>
        </w:tc>
      </w:tr>
    </w:tbl>
    <w:p w14:paraId="3A5F5352" w14:textId="77777777" w:rsidR="006822C0" w:rsidRPr="00B11E2C" w:rsidRDefault="006822C0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6"/>
        <w:gridCol w:w="7018"/>
      </w:tblGrid>
      <w:tr w:rsidR="006822C0" w:rsidRPr="00B11E2C" w14:paraId="556FC1A1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60C4215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Program: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F5022E7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1206 EU projekti</w:t>
            </w:r>
          </w:p>
          <w:p w14:paraId="5057DABF" w14:textId="77777777" w:rsidR="006822C0" w:rsidRPr="00B11E2C" w:rsidRDefault="006822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C0" w:rsidRPr="00B11E2C" w14:paraId="007EFA62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641B13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Opći cilj: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6F7CBA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11E2C">
              <w:rPr>
                <w:rFonts w:ascii="Times New Roman" w:eastAsia="Times New Roman" w:hAnsi="Times New Roman" w:cs="Times New Roman"/>
                <w:shd w:val="clear" w:color="auto" w:fill="FFFFFF"/>
              </w:rPr>
              <w:t>Povlačenje sredstava iz Fondova Europske Unije.</w:t>
            </w:r>
          </w:p>
          <w:p w14:paraId="7210905B" w14:textId="77777777" w:rsidR="006822C0" w:rsidRPr="00B11E2C" w:rsidRDefault="006822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C0" w:rsidRPr="00B11E2C" w14:paraId="40CBF674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5836E1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E0ED6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Tekući projekt T120602 </w:t>
            </w:r>
            <w:r w:rsidR="00A342E0" w:rsidRPr="00B11E2C">
              <w:rPr>
                <w:rFonts w:ascii="Times New Roman" w:eastAsia="Times New Roman" w:hAnsi="Times New Roman" w:cs="Times New Roman"/>
                <w:b/>
              </w:rPr>
              <w:t>Zajedno možemo sve! - osiguravanje pomoćnika u nastavi za učenike s teškoćama</w:t>
            </w:r>
          </w:p>
        </w:tc>
      </w:tr>
      <w:tr w:rsidR="006822C0" w:rsidRPr="00B11E2C" w14:paraId="1B6EB577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AA601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 xml:space="preserve">Razlog izmjene: 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F5F0F" w14:textId="7B4A4D5F" w:rsidR="006822C0" w:rsidRPr="00B11E2C" w:rsidRDefault="006822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C0" w:rsidRPr="00B11E2C" w14:paraId="54DDC711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4692E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3C01C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Tekući projekt T120608 Školska shema voća i mlijeka</w:t>
            </w:r>
          </w:p>
        </w:tc>
      </w:tr>
      <w:tr w:rsidR="006822C0" w:rsidRPr="00B11E2C" w14:paraId="1EC62B8D" w14:textId="77777777" w:rsidTr="00047613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AB4C3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 xml:space="preserve">Razlog izmjene: 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571A9" w14:textId="77777777" w:rsidR="006822C0" w:rsidRPr="00B11E2C" w:rsidRDefault="006822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33817AD1" w14:textId="77777777" w:rsidR="006822C0" w:rsidRPr="00B11E2C" w:rsidRDefault="006822C0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6"/>
        <w:gridCol w:w="7018"/>
      </w:tblGrid>
      <w:tr w:rsidR="006822C0" w:rsidRPr="00B11E2C" w14:paraId="5020B4E3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9517F6B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Program: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691D708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1207 Zakonski standard ustanova u obrazovanju </w:t>
            </w:r>
          </w:p>
          <w:p w14:paraId="73F3195B" w14:textId="77777777" w:rsidR="006822C0" w:rsidRPr="00B11E2C" w:rsidRDefault="006822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822C0" w:rsidRPr="00B11E2C" w14:paraId="4220E791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C859FC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Opći cilj: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30D324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shd w:val="clear" w:color="auto" w:fill="FFFFFF"/>
              </w:rPr>
              <w:t>Decentraliziranim financiranjem osnovnih i srednjih škola te učeničkih domova u Županiji osiguravaju se sredstva za održavanje ustanova (materijalni rashodi, investicijska i kapitalna ulaganja u ustanove (opremanje, adaptacija i sanacija – rashodi za nabavu nefinancijske imovine) te plaće i ostali rashodi za zaposlene koji se osiguravaju u državnom proračunu..</w:t>
            </w:r>
          </w:p>
        </w:tc>
      </w:tr>
      <w:tr w:rsidR="006822C0" w:rsidRPr="00B11E2C" w14:paraId="21B135A7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07734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9AAFB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A120701 Osiguravanje uvjeta rada za redovno poslovanje osnovnih škola (materijalni i financijski rashodi)</w:t>
            </w:r>
          </w:p>
        </w:tc>
      </w:tr>
      <w:tr w:rsidR="006822C0" w:rsidRPr="00B11E2C" w14:paraId="26B7EF98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412AC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D2381" w14:textId="598ED135" w:rsidR="006822C0" w:rsidRPr="00B11E2C" w:rsidRDefault="00091E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usklađen s Odlukom DNŽ.</w:t>
            </w:r>
          </w:p>
        </w:tc>
      </w:tr>
      <w:tr w:rsidR="006822C0" w:rsidRPr="00B11E2C" w14:paraId="39EEB2F5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F6AFD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864C5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A120701 Osiguravanje uvjeta rada za redovno poslovanje osnovnih škola (plaće i ostali rashodi za zaposlene koji se osiguravaju u državnom proračunu)</w:t>
            </w:r>
          </w:p>
        </w:tc>
      </w:tr>
      <w:tr w:rsidR="006822C0" w:rsidRPr="00B11E2C" w14:paraId="1EEE1B6B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42F3B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4B62F" w14:textId="42489FC4" w:rsidR="006822C0" w:rsidRPr="00B11E2C" w:rsidRDefault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Iznosi su korigirani u skl</w:t>
            </w:r>
            <w:r w:rsidR="008B405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du s najavom povećanja osnovice plaća za zaposlenike.</w:t>
            </w:r>
          </w:p>
        </w:tc>
      </w:tr>
      <w:tr w:rsidR="006822C0" w:rsidRPr="00B11E2C" w14:paraId="78728C79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9E9264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2DAD8" w14:textId="77777777" w:rsidR="006822C0" w:rsidRPr="00B11E2C" w:rsidRDefault="008B5A4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120702 Investicijska ulaganja u osnovne škole</w:t>
            </w:r>
          </w:p>
        </w:tc>
      </w:tr>
      <w:tr w:rsidR="00B26282" w:rsidRPr="00B11E2C" w14:paraId="34CC2D5E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83EF79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6D5FE" w14:textId="3A74994F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usklađen s Odlukom DNŽ.</w:t>
            </w:r>
          </w:p>
        </w:tc>
      </w:tr>
      <w:tr w:rsidR="00B26282" w:rsidRPr="00B11E2C" w14:paraId="2067FAA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53C8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0B90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Kapitalni projekt K 120703 Kapitalna ulaganja u osnovne škole</w:t>
            </w:r>
          </w:p>
        </w:tc>
      </w:tr>
      <w:tr w:rsidR="00B26282" w:rsidRPr="00B11E2C" w14:paraId="13B0F0C3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84EE2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708FE" w14:textId="477345FF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Usklađeno s DNŽ</w:t>
            </w:r>
            <w:r w:rsidR="007B3F5F">
              <w:rPr>
                <w:rFonts w:ascii="Times New Roman" w:hAnsi="Times New Roman" w:cs="Times New Roman"/>
              </w:rPr>
              <w:t>-prenesena sredstva</w:t>
            </w:r>
          </w:p>
        </w:tc>
      </w:tr>
      <w:tr w:rsidR="00B26282" w:rsidRPr="00B11E2C" w14:paraId="6B7D0A9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7D68235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E2C">
              <w:rPr>
                <w:rFonts w:ascii="Times New Roman" w:eastAsia="Times New Roman" w:hAnsi="Times New Roman" w:cs="Times New Roman"/>
                <w:b/>
              </w:rPr>
              <w:t>Program: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B4DEDD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1208 Program ustanova u obrazovanju iznad zakonskog standarda  </w:t>
            </w:r>
          </w:p>
          <w:p w14:paraId="27AB237C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282" w:rsidRPr="00B11E2C" w14:paraId="21792B7E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0CF636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Opći cilj: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4E530E" w14:textId="3D8F871F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11E2C">
              <w:rPr>
                <w:rFonts w:ascii="Times New Roman" w:eastAsia="Times New Roman" w:hAnsi="Times New Roman" w:cs="Times New Roman"/>
                <w:shd w:val="clear" w:color="auto" w:fill="FFFFFF"/>
              </w:rPr>
              <w:t>Programom javnih potreba iznad zakonskog standarda osnovnih i srednjih škola osiguravaju se sredstva za: školska natjecanja iz znanja te financiranje školskih projekata. Također su uključeni veliki projekti poput poticanja demografskog razvitka gdje Ministarstvo znanosti i obrazovanja sredstvima Državnog proračuna financira isključivo udžbenike za obvezne i izborne nastavne predmete, a Upravni odjel za obrazovanje, kulturu i sport financira radne materijale za obvezne radne bilježnice za redovne i izborne predmete, uključujući i radni materijal za izvođenje vježbi i praktičnog rada iz tehničke kulture te geografski atlas za učenike od 1. do 8. razreda osnovnih škola., Financiranje produženog boravka u osnovnim školama, energetska obnova školskih objekata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te</w:t>
            </w:r>
            <w:r w:rsidRPr="00B11E2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financiranje ostalih kapitalnih projekata.</w:t>
            </w:r>
          </w:p>
          <w:p w14:paraId="62D506F7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Također se prati proračunske korisnike u ostvarivanju i korištenju vlastitih i namjenskih prihoda i primitaka, rashoda i izdataka.</w:t>
            </w:r>
          </w:p>
        </w:tc>
      </w:tr>
      <w:tr w:rsidR="00B26282" w:rsidRPr="00B11E2C" w14:paraId="6CE7FBD4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63A9E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lastRenderedPageBreak/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3A1E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120801 Financiranje radnih materijala za učenike osnovnih škola</w:t>
            </w:r>
          </w:p>
        </w:tc>
      </w:tr>
      <w:tr w:rsidR="00B26282" w:rsidRPr="00B11E2C" w14:paraId="51FD3EF4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4E23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7F921" w14:textId="3897DE78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282" w:rsidRPr="00B11E2C" w14:paraId="570D4AA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4F9EB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4A00F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A 120803 Natjecanja iz znanja učenika </w:t>
            </w:r>
          </w:p>
        </w:tc>
      </w:tr>
      <w:tr w:rsidR="00B26282" w:rsidRPr="00B11E2C" w14:paraId="799E42FA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F67FA1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B007C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26282" w:rsidRPr="00B11E2C" w14:paraId="79502736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C57EC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D02E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120804 Financiranje školskih projekata</w:t>
            </w:r>
          </w:p>
        </w:tc>
      </w:tr>
      <w:tr w:rsidR="00B26282" w:rsidRPr="00B11E2C" w14:paraId="08D651C7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D2CCB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C2A0F" w14:textId="0F0EDC12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65F11">
              <w:rPr>
                <w:rFonts w:ascii="Times New Roman" w:hAnsi="Times New Roman" w:cs="Times New Roman"/>
              </w:rPr>
              <w:t>Usklađeno s DNŽ</w:t>
            </w:r>
          </w:p>
        </w:tc>
      </w:tr>
      <w:tr w:rsidR="00B26282" w:rsidRPr="00B11E2C" w14:paraId="0CD10A4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BE7FB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F53DC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120804 Financiranje školskih projekata (Erasmus)</w:t>
            </w:r>
          </w:p>
        </w:tc>
      </w:tr>
      <w:tr w:rsidR="00B26282" w:rsidRPr="00B11E2C" w14:paraId="0914BED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4C440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99F65" w14:textId="39DE39D1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282" w:rsidRPr="00B11E2C" w14:paraId="58A0676E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AB73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49DA3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A120808 Nabava udžbenika za učenike osnovnih škola</w:t>
            </w:r>
          </w:p>
        </w:tc>
      </w:tr>
      <w:tr w:rsidR="00B26282" w:rsidRPr="00B11E2C" w14:paraId="66ABE506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ACD27C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3ABA0" w14:textId="1D5CC844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282" w:rsidRPr="00B11E2C" w14:paraId="1D7CACCA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E1774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6BC24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120809 Programi školskog kurikuluma</w:t>
            </w:r>
          </w:p>
        </w:tc>
      </w:tr>
      <w:tr w:rsidR="00B26282" w:rsidRPr="00B11E2C" w14:paraId="0C9225D8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D7096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514F7" w14:textId="0B7B9B2B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6282" w:rsidRPr="00B11E2C" w14:paraId="7E95CF02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28856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54647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120810 Ostale aktivnosti osnovnih škola</w:t>
            </w:r>
          </w:p>
        </w:tc>
      </w:tr>
      <w:tr w:rsidR="00B26282" w:rsidRPr="00B11E2C" w14:paraId="51D7B84F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368E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D26D6" w14:textId="375720BF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Usklađenje sa stvarnim stanjem i procjena do kraja godine.</w:t>
            </w:r>
          </w:p>
        </w:tc>
      </w:tr>
      <w:tr w:rsidR="00B26282" w:rsidRPr="00B11E2C" w14:paraId="321DF010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67CFF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63BB8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 120811 Dodatne djelatnosti osnovnih škola</w:t>
            </w:r>
          </w:p>
        </w:tc>
      </w:tr>
      <w:tr w:rsidR="00B26282" w:rsidRPr="00B11E2C" w14:paraId="6AB5752B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8F7712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7BE8A" w14:textId="4624F002" w:rsidR="00B26282" w:rsidRPr="00B11E2C" w:rsidRDefault="00B12E99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Usklađenje sa stvarnim stanjem i procjena do kraja godine</w:t>
            </w:r>
          </w:p>
        </w:tc>
      </w:tr>
      <w:tr w:rsidR="00B26282" w:rsidRPr="00B11E2C" w14:paraId="2F32D659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CE5EF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F091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 xml:space="preserve">A120818 Organizacija prehrane u osnovnim školama </w:t>
            </w:r>
          </w:p>
        </w:tc>
      </w:tr>
      <w:tr w:rsidR="00B26282" w:rsidRPr="00B11E2C" w14:paraId="2570C270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5EED8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8BE7F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26282" w:rsidRPr="00B11E2C" w14:paraId="3D521DE6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01448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706F1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A120819 Projekt Opskrba školskih ustanova higijenskim potrepštinama za učenice osnovnih škola</w:t>
            </w:r>
          </w:p>
        </w:tc>
      </w:tr>
      <w:tr w:rsidR="00B26282" w:rsidRPr="00B11E2C" w14:paraId="6D9AC246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1CBF0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95F52" w14:textId="1F6898B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Iznos usklađen s odobrenim sredstvima.</w:t>
            </w:r>
          </w:p>
        </w:tc>
      </w:tr>
      <w:tr w:rsidR="00B26282" w:rsidRPr="00B11E2C" w14:paraId="7015BF6F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BF070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Aktivnost: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E003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  <w:b/>
              </w:rPr>
              <w:t>T 120802 Financiranje produženog boravka u osnovnim školama</w:t>
            </w:r>
          </w:p>
        </w:tc>
      </w:tr>
      <w:tr w:rsidR="00B26282" w:rsidRPr="00B11E2C" w14:paraId="310EA1FC" w14:textId="77777777" w:rsidTr="00F14D85">
        <w:trPr>
          <w:trHeight w:val="1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DF858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1E2C">
              <w:rPr>
                <w:rFonts w:ascii="Times New Roman" w:eastAsia="Times New Roman" w:hAnsi="Times New Roman" w:cs="Times New Roman"/>
              </w:rPr>
              <w:t>Razlog izmjene: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CF48D" w14:textId="77777777" w:rsidR="00B26282" w:rsidRPr="00B11E2C" w:rsidRDefault="00B26282" w:rsidP="00B26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F68622B" w14:textId="77777777" w:rsidR="006822C0" w:rsidRPr="00B11E2C" w:rsidRDefault="00682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sectPr w:rsidR="006822C0" w:rsidRPr="00B11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3649"/>
    <w:multiLevelType w:val="hybridMultilevel"/>
    <w:tmpl w:val="C1C65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12CE2"/>
    <w:multiLevelType w:val="multilevel"/>
    <w:tmpl w:val="259C4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C13746"/>
    <w:multiLevelType w:val="hybridMultilevel"/>
    <w:tmpl w:val="797CFB4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62A22"/>
    <w:multiLevelType w:val="hybridMultilevel"/>
    <w:tmpl w:val="1F729B4C"/>
    <w:lvl w:ilvl="0" w:tplc="A31A8C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E29BD"/>
    <w:multiLevelType w:val="hybridMultilevel"/>
    <w:tmpl w:val="F4CCB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6AB0"/>
    <w:multiLevelType w:val="hybridMultilevel"/>
    <w:tmpl w:val="7C82FFAA"/>
    <w:lvl w:ilvl="0" w:tplc="7BACF4E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1570C"/>
    <w:multiLevelType w:val="hybridMultilevel"/>
    <w:tmpl w:val="43069A4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9997CA5"/>
    <w:multiLevelType w:val="hybridMultilevel"/>
    <w:tmpl w:val="200A98A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60A4F"/>
    <w:multiLevelType w:val="hybridMultilevel"/>
    <w:tmpl w:val="A8AEB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612F3"/>
    <w:multiLevelType w:val="hybridMultilevel"/>
    <w:tmpl w:val="A54E3EE2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3D36"/>
    <w:multiLevelType w:val="hybridMultilevel"/>
    <w:tmpl w:val="238E5A78"/>
    <w:lvl w:ilvl="0" w:tplc="633A27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D7E27"/>
    <w:multiLevelType w:val="hybridMultilevel"/>
    <w:tmpl w:val="47D07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333C2"/>
    <w:multiLevelType w:val="hybridMultilevel"/>
    <w:tmpl w:val="408C88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52FCC"/>
    <w:multiLevelType w:val="hybridMultilevel"/>
    <w:tmpl w:val="16261746"/>
    <w:lvl w:ilvl="0" w:tplc="E8F6ED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A6966"/>
    <w:multiLevelType w:val="hybridMultilevel"/>
    <w:tmpl w:val="FF9C8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2692F"/>
    <w:multiLevelType w:val="hybridMultilevel"/>
    <w:tmpl w:val="CC2C4C82"/>
    <w:lvl w:ilvl="0" w:tplc="C8005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40F16"/>
    <w:multiLevelType w:val="hybridMultilevel"/>
    <w:tmpl w:val="9B7A28EA"/>
    <w:lvl w:ilvl="0" w:tplc="64D6D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406FD"/>
    <w:multiLevelType w:val="hybridMultilevel"/>
    <w:tmpl w:val="492C815E"/>
    <w:lvl w:ilvl="0" w:tplc="1E645B9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44C6E"/>
    <w:multiLevelType w:val="hybridMultilevel"/>
    <w:tmpl w:val="0BB681F6"/>
    <w:lvl w:ilvl="0" w:tplc="7A7C45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D48E0"/>
    <w:multiLevelType w:val="hybridMultilevel"/>
    <w:tmpl w:val="E31669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E51DA5"/>
    <w:multiLevelType w:val="hybridMultilevel"/>
    <w:tmpl w:val="0CFA17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3534E"/>
    <w:multiLevelType w:val="hybridMultilevel"/>
    <w:tmpl w:val="22DE12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F3C35"/>
    <w:multiLevelType w:val="hybridMultilevel"/>
    <w:tmpl w:val="B2AE7460"/>
    <w:lvl w:ilvl="0" w:tplc="5486046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AE4477"/>
    <w:multiLevelType w:val="hybridMultilevel"/>
    <w:tmpl w:val="807A40B4"/>
    <w:lvl w:ilvl="0" w:tplc="55D8AA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66D38"/>
    <w:multiLevelType w:val="hybridMultilevel"/>
    <w:tmpl w:val="7B26D296"/>
    <w:lvl w:ilvl="0" w:tplc="A8F08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567A4E"/>
    <w:multiLevelType w:val="hybridMultilevel"/>
    <w:tmpl w:val="1728BD32"/>
    <w:lvl w:ilvl="0" w:tplc="041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6FDE56E7"/>
    <w:multiLevelType w:val="hybridMultilevel"/>
    <w:tmpl w:val="11D8C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477CC"/>
    <w:multiLevelType w:val="hybridMultilevel"/>
    <w:tmpl w:val="BCB042C6"/>
    <w:lvl w:ilvl="0" w:tplc="C0FAC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A48D4"/>
    <w:multiLevelType w:val="hybridMultilevel"/>
    <w:tmpl w:val="AC0A81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2"/>
  </w:num>
  <w:num w:numId="4">
    <w:abstractNumId w:val="15"/>
  </w:num>
  <w:num w:numId="5">
    <w:abstractNumId w:val="9"/>
  </w:num>
  <w:num w:numId="6">
    <w:abstractNumId w:val="24"/>
  </w:num>
  <w:num w:numId="7">
    <w:abstractNumId w:val="25"/>
  </w:num>
  <w:num w:numId="8">
    <w:abstractNumId w:val="11"/>
  </w:num>
  <w:num w:numId="9">
    <w:abstractNumId w:val="6"/>
  </w:num>
  <w:num w:numId="10">
    <w:abstractNumId w:val="14"/>
  </w:num>
  <w:num w:numId="11">
    <w:abstractNumId w:val="19"/>
  </w:num>
  <w:num w:numId="12">
    <w:abstractNumId w:val="7"/>
  </w:num>
  <w:num w:numId="13">
    <w:abstractNumId w:val="12"/>
  </w:num>
  <w:num w:numId="14">
    <w:abstractNumId w:val="0"/>
  </w:num>
  <w:num w:numId="15">
    <w:abstractNumId w:val="16"/>
  </w:num>
  <w:num w:numId="16">
    <w:abstractNumId w:val="13"/>
  </w:num>
  <w:num w:numId="17">
    <w:abstractNumId w:val="17"/>
  </w:num>
  <w:num w:numId="18">
    <w:abstractNumId w:val="23"/>
  </w:num>
  <w:num w:numId="19">
    <w:abstractNumId w:val="5"/>
  </w:num>
  <w:num w:numId="20">
    <w:abstractNumId w:val="18"/>
  </w:num>
  <w:num w:numId="21">
    <w:abstractNumId w:val="4"/>
  </w:num>
  <w:num w:numId="22">
    <w:abstractNumId w:val="20"/>
  </w:num>
  <w:num w:numId="23">
    <w:abstractNumId w:val="1"/>
  </w:num>
  <w:num w:numId="24">
    <w:abstractNumId w:val="28"/>
  </w:num>
  <w:num w:numId="25">
    <w:abstractNumId w:val="3"/>
  </w:num>
  <w:num w:numId="26">
    <w:abstractNumId w:val="2"/>
  </w:num>
  <w:num w:numId="27">
    <w:abstractNumId w:val="10"/>
  </w:num>
  <w:num w:numId="28">
    <w:abstractNumId w:val="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2C0"/>
    <w:rsid w:val="0001276D"/>
    <w:rsid w:val="00014424"/>
    <w:rsid w:val="00047613"/>
    <w:rsid w:val="000749AB"/>
    <w:rsid w:val="00091E1A"/>
    <w:rsid w:val="000B24F4"/>
    <w:rsid w:val="000D5360"/>
    <w:rsid w:val="001019CD"/>
    <w:rsid w:val="001334D1"/>
    <w:rsid w:val="00166AAA"/>
    <w:rsid w:val="001A7F62"/>
    <w:rsid w:val="001E173A"/>
    <w:rsid w:val="00261E23"/>
    <w:rsid w:val="00272DDD"/>
    <w:rsid w:val="002768E7"/>
    <w:rsid w:val="002B60BC"/>
    <w:rsid w:val="002B783B"/>
    <w:rsid w:val="002E09E7"/>
    <w:rsid w:val="003074E5"/>
    <w:rsid w:val="00335A52"/>
    <w:rsid w:val="003733A3"/>
    <w:rsid w:val="00386C74"/>
    <w:rsid w:val="003B096E"/>
    <w:rsid w:val="004112A5"/>
    <w:rsid w:val="0041304A"/>
    <w:rsid w:val="00470AA5"/>
    <w:rsid w:val="004B53A2"/>
    <w:rsid w:val="004B5D91"/>
    <w:rsid w:val="004D0C8E"/>
    <w:rsid w:val="004D18AA"/>
    <w:rsid w:val="004E7662"/>
    <w:rsid w:val="00516855"/>
    <w:rsid w:val="00540689"/>
    <w:rsid w:val="00542E1B"/>
    <w:rsid w:val="00560EBB"/>
    <w:rsid w:val="00590FB8"/>
    <w:rsid w:val="00595012"/>
    <w:rsid w:val="005C66D6"/>
    <w:rsid w:val="00622018"/>
    <w:rsid w:val="00627404"/>
    <w:rsid w:val="00665F11"/>
    <w:rsid w:val="006822C0"/>
    <w:rsid w:val="006C3679"/>
    <w:rsid w:val="00710795"/>
    <w:rsid w:val="00713570"/>
    <w:rsid w:val="0071367C"/>
    <w:rsid w:val="00740F2B"/>
    <w:rsid w:val="00794A63"/>
    <w:rsid w:val="007A357F"/>
    <w:rsid w:val="007B3F5F"/>
    <w:rsid w:val="007D45B5"/>
    <w:rsid w:val="007E7D32"/>
    <w:rsid w:val="008125AD"/>
    <w:rsid w:val="00813F72"/>
    <w:rsid w:val="00827374"/>
    <w:rsid w:val="0083562B"/>
    <w:rsid w:val="00875842"/>
    <w:rsid w:val="00883D48"/>
    <w:rsid w:val="00897EFC"/>
    <w:rsid w:val="008B23F5"/>
    <w:rsid w:val="008B405D"/>
    <w:rsid w:val="008B5A46"/>
    <w:rsid w:val="008E70A8"/>
    <w:rsid w:val="009037BD"/>
    <w:rsid w:val="0091007A"/>
    <w:rsid w:val="00912DE0"/>
    <w:rsid w:val="00924083"/>
    <w:rsid w:val="00927E25"/>
    <w:rsid w:val="00933F01"/>
    <w:rsid w:val="00954F0C"/>
    <w:rsid w:val="009B3157"/>
    <w:rsid w:val="009C2A64"/>
    <w:rsid w:val="009D0DB1"/>
    <w:rsid w:val="009D2653"/>
    <w:rsid w:val="009E1E43"/>
    <w:rsid w:val="009F098B"/>
    <w:rsid w:val="00A342E0"/>
    <w:rsid w:val="00A4598F"/>
    <w:rsid w:val="00A84E0C"/>
    <w:rsid w:val="00AB2D9C"/>
    <w:rsid w:val="00AE534E"/>
    <w:rsid w:val="00B03A86"/>
    <w:rsid w:val="00B06527"/>
    <w:rsid w:val="00B11E2C"/>
    <w:rsid w:val="00B12E99"/>
    <w:rsid w:val="00B22DC9"/>
    <w:rsid w:val="00B25FA8"/>
    <w:rsid w:val="00B26282"/>
    <w:rsid w:val="00B40BDE"/>
    <w:rsid w:val="00B56A33"/>
    <w:rsid w:val="00B64E49"/>
    <w:rsid w:val="00BC699A"/>
    <w:rsid w:val="00C21558"/>
    <w:rsid w:val="00C41D9F"/>
    <w:rsid w:val="00CA6BC0"/>
    <w:rsid w:val="00CC490F"/>
    <w:rsid w:val="00CD11EF"/>
    <w:rsid w:val="00CF6117"/>
    <w:rsid w:val="00D94803"/>
    <w:rsid w:val="00DB5EC7"/>
    <w:rsid w:val="00DE5F44"/>
    <w:rsid w:val="00DE6B7F"/>
    <w:rsid w:val="00E172C4"/>
    <w:rsid w:val="00E2155D"/>
    <w:rsid w:val="00E215C2"/>
    <w:rsid w:val="00E54574"/>
    <w:rsid w:val="00EA0F68"/>
    <w:rsid w:val="00EA5CCB"/>
    <w:rsid w:val="00ED7C56"/>
    <w:rsid w:val="00EE143A"/>
    <w:rsid w:val="00F14D85"/>
    <w:rsid w:val="00FA32A7"/>
    <w:rsid w:val="00FA4EB2"/>
    <w:rsid w:val="00F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7077"/>
  <w15:docId w15:val="{591C0B98-2690-41C3-B00D-67D604E7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E2155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BezproredaChar">
    <w:name w:val="Bez proreda Char"/>
    <w:link w:val="Bezproreda"/>
    <w:uiPriority w:val="1"/>
    <w:locked/>
    <w:rsid w:val="00E2155D"/>
    <w:rPr>
      <w:rFonts w:ascii="Calibri" w:eastAsia="Times New Roman" w:hAnsi="Calibri" w:cs="Times New Roman"/>
      <w:lang w:eastAsia="en-US"/>
    </w:rPr>
  </w:style>
  <w:style w:type="table" w:styleId="Reetkatablice">
    <w:name w:val="Table Grid"/>
    <w:basedOn w:val="Obinatablica"/>
    <w:uiPriority w:val="59"/>
    <w:rsid w:val="00E215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155D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E2155D"/>
    <w:rPr>
      <w:rFonts w:ascii="Times New Roman" w:eastAsia="Calibri" w:hAnsi="Times New Roman" w:cs="Times New Roman"/>
      <w:sz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2155D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E2155D"/>
    <w:rPr>
      <w:rFonts w:ascii="Times New Roman" w:eastAsia="Calibri" w:hAnsi="Times New Roman" w:cs="Times New Roman"/>
      <w:sz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55D"/>
    <w:pPr>
      <w:spacing w:after="0" w:line="240" w:lineRule="auto"/>
      <w:jc w:val="center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55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">
    <w:name w:val="Style"/>
    <w:rsid w:val="00E215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ta-IN"/>
    </w:rPr>
  </w:style>
  <w:style w:type="paragraph" w:customStyle="1" w:styleId="TableContents">
    <w:name w:val="Table Contents"/>
    <w:basedOn w:val="Normal"/>
    <w:rsid w:val="00E2155D"/>
    <w:pPr>
      <w:suppressLineNumbers/>
      <w:suppressAutoHyphens/>
      <w:spacing w:after="0" w:line="240" w:lineRule="auto"/>
    </w:pPr>
    <w:rPr>
      <w:rFonts w:ascii="Times New Roman" w:eastAsia="Times New Roman" w:hAnsi="Times New Roman" w:cs="Latha"/>
      <w:kern w:val="1"/>
      <w:sz w:val="24"/>
      <w:szCs w:val="24"/>
      <w:lang w:eastAsia="zh-CN" w:bidi="ta-IN"/>
    </w:rPr>
  </w:style>
  <w:style w:type="paragraph" w:styleId="Odlomakpopisa">
    <w:name w:val="List Paragraph"/>
    <w:basedOn w:val="Normal"/>
    <w:uiPriority w:val="34"/>
    <w:qFormat/>
    <w:rsid w:val="00E2155D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Tijeloteksta">
    <w:name w:val="Body Text"/>
    <w:basedOn w:val="Normal"/>
    <w:link w:val="TijelotekstaChar"/>
    <w:uiPriority w:val="99"/>
    <w:unhideWhenUsed/>
    <w:rsid w:val="00E2155D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2155D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Standard">
    <w:name w:val="Standard"/>
    <w:rsid w:val="00E215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veza">
    <w:name w:val="Hyperlink"/>
    <w:rsid w:val="00E2155D"/>
    <w:rPr>
      <w:color w:val="0000FF"/>
      <w:u w:val="single"/>
    </w:rPr>
  </w:style>
  <w:style w:type="character" w:styleId="Naglaeno">
    <w:name w:val="Strong"/>
    <w:qFormat/>
    <w:rsid w:val="00E2155D"/>
    <w:rPr>
      <w:b/>
      <w:bCs/>
    </w:rPr>
  </w:style>
  <w:style w:type="character" w:customStyle="1" w:styleId="apple-converted-space">
    <w:name w:val="apple-converted-space"/>
    <w:basedOn w:val="Zadanifontodlomka"/>
    <w:rsid w:val="00E2155D"/>
  </w:style>
  <w:style w:type="table" w:customStyle="1" w:styleId="Reetkatablice1">
    <w:name w:val="Rešetka tablice1"/>
    <w:basedOn w:val="Obinatablica"/>
    <w:next w:val="Reetkatablice"/>
    <w:uiPriority w:val="59"/>
    <w:rsid w:val="00E215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MILENA</cp:lastModifiedBy>
  <cp:revision>27</cp:revision>
  <cp:lastPrinted>2026-05-20T10:07:00Z</cp:lastPrinted>
  <dcterms:created xsi:type="dcterms:W3CDTF">2025-06-11T07:00:00Z</dcterms:created>
  <dcterms:modified xsi:type="dcterms:W3CDTF">2026-07-28T09:05:00Z</dcterms:modified>
</cp:coreProperties>
</file>